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KLAUZULA INFORMACYJNA RODO</w:t>
      </w:r>
    </w:p>
    <w:p w:rsidR="00DB6EF6" w:rsidRPr="00B00492" w:rsidRDefault="00DB6EF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Zgodnie z art. 13 rozporządzenia Parlamentu Europejskiego i Rady (EU) 2016/679 z dnia 27 kwietnia 2016 r. w sprawie ochro</w:t>
      </w:r>
      <w:r w:rsidR="00B00492" w:rsidRPr="00B00492">
        <w:rPr>
          <w:rFonts w:ascii="Times New Roman" w:hAnsi="Times New Roman" w:cs="Times New Roman"/>
        </w:rPr>
        <w:t>ny osób fizycznych w związku z</w:t>
      </w:r>
      <w:r w:rsidRPr="00B00492">
        <w:rPr>
          <w:rFonts w:ascii="Times New Roman" w:hAnsi="Times New Roman" w:cs="Times New Roman"/>
        </w:rPr>
        <w:t xml:space="preserve"> przetwarzaniem danych osobowych i w  sprawie swobodnego przepływu takich danych oraz uchylenia dyrektywy 95/46/WE zwanego dalej „RODO”</w:t>
      </w:r>
    </w:p>
    <w:p w:rsidR="00DB6EF6" w:rsidRPr="00B00492" w:rsidRDefault="00DB6EF6">
      <w:pPr>
        <w:spacing w:after="0" w:line="360" w:lineRule="auto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Administrator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Dane Kontaktowe: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Nadwiślański Oddział Straży Granicznej im. Powstania Warszawskiego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ul. Komitetu Obrony Robotników 23, 02-148 Warszawa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e-mail: nadwislanski@strazgraniczna.pl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tel.: 22 500 33 01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Inspektor ochrony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B00492">
          <w:rPr>
            <w:rStyle w:val="czeinternetowe"/>
            <w:rFonts w:ascii="Times New Roman" w:hAnsi="Times New Roman" w:cs="Times New Roman"/>
            <w:color w:val="auto"/>
            <w:u w:val="none"/>
          </w:rPr>
          <w:t>nadwislanski.woi@strazgraniczna.pl</w:t>
        </w:r>
      </w:hyperlink>
      <w:hyperlink>
        <w:r w:rsidRPr="00B00492">
          <w:rPr>
            <w:rFonts w:ascii="Times New Roman" w:hAnsi="Times New Roman" w:cs="Times New Roman"/>
          </w:rPr>
          <w:t>,</w:t>
        </w:r>
      </w:hyperlink>
    </w:p>
    <w:p w:rsidR="00DB6EF6" w:rsidRPr="00B00492" w:rsidRDefault="004B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 22 500 30</w:t>
      </w:r>
      <w:r w:rsidR="00B00492">
        <w:rPr>
          <w:rFonts w:ascii="Times New Roman" w:hAnsi="Times New Roman" w:cs="Times New Roman"/>
        </w:rPr>
        <w:t xml:space="preserve"> 62.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Cele i podstawy przetwarzania.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Państwa dane osobowe będą przetwarzane na podstawie art. 6 ust. 1 lit. c RODO w celu realizacji zapytania ofertowego </w:t>
      </w:r>
      <w:r w:rsidR="00857FAD">
        <w:rPr>
          <w:rFonts w:ascii="Times New Roman" w:hAnsi="Times New Roman" w:cs="Times New Roman"/>
        </w:rPr>
        <w:t xml:space="preserve">nr 1/ZD/2020 </w:t>
      </w:r>
      <w:r w:rsidRPr="00B00492">
        <w:rPr>
          <w:rFonts w:ascii="Times New Roman" w:hAnsi="Times New Roman" w:cs="Times New Roman"/>
        </w:rPr>
        <w:t xml:space="preserve">z dnia </w:t>
      </w:r>
      <w:r w:rsidR="00857FAD">
        <w:rPr>
          <w:rFonts w:ascii="Times New Roman" w:hAnsi="Times New Roman" w:cs="Times New Roman"/>
        </w:rPr>
        <w:t>16 stycznia 2020</w:t>
      </w:r>
      <w:r w:rsidRPr="00B00492">
        <w:rPr>
          <w:rFonts w:ascii="Times New Roman" w:hAnsi="Times New Roman" w:cs="Times New Roman"/>
        </w:rPr>
        <w:t xml:space="preserve"> r. w sprawie realizacji usług prowadzenia </w:t>
      </w:r>
      <w:r w:rsidR="00857FAD" w:rsidRPr="00857FAD">
        <w:rPr>
          <w:rFonts w:ascii="Times New Roman" w:hAnsi="Times New Roman" w:cs="Times New Roman"/>
        </w:rPr>
        <w:t xml:space="preserve">profilaktycznych badań lekarskich, badań do celów sanitarno-epidemiologicznych, badań lekarskich do celów kadrowych realizowanych na podstawie przepisów wewnętrznych Zamawiającego oraz badań kierowców w stosunku do funkcjonariuszy i pracowników </w:t>
      </w:r>
      <w:r w:rsidR="00857FAD">
        <w:rPr>
          <w:rFonts w:ascii="Times New Roman" w:hAnsi="Times New Roman" w:cs="Times New Roman"/>
        </w:rPr>
        <w:t>kierowanych przez Zamawiającego</w:t>
      </w:r>
      <w:bookmarkStart w:id="0" w:name="_GoBack"/>
      <w:bookmarkEnd w:id="0"/>
      <w:r w:rsidR="00B00492">
        <w:rPr>
          <w:rFonts w:ascii="Times New Roman" w:hAnsi="Times New Roman" w:cs="Times New Roman"/>
        </w:rPr>
        <w:t>,</w:t>
      </w:r>
      <w:r w:rsidRPr="00B00492">
        <w:rPr>
          <w:rFonts w:ascii="Times New Roman" w:hAnsi="Times New Roman" w:cs="Times New Roman"/>
        </w:rPr>
        <w:t xml:space="preserve"> a następnie dla wypełnienia obowiązku archiwizacji dokumentów wynikających z ustawy z dnia 14 lipca 1983 r. o narodowym zasobie archiwalnym i archiwach.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Odbiorcy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Okres przechowywania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Państwa dane osobowe będą przetwarzane do momentu zakończenia realizacji zamówienia publicznego, a następnie przechowywane  przez okres 5 lat.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Prawa osób, których dane dotyczą: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posiadają Państwo: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dostępu do danych osobowych dotyczących Państwa;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sprostowania Państwa danych osobowych;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wniesienia skargi do Prezesa Urzędu Ochrony Danych Osobowych, gdy uznają Państwo, że przetwarzanie Państwa danych osobowych narusza przepisy RODO;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żądania od administratora ograniczenia przetwarzania danych osobowych z</w:t>
      </w:r>
      <w:r w:rsidR="00B00492">
        <w:rPr>
          <w:rFonts w:ascii="Times New Roman" w:hAnsi="Times New Roman" w:cs="Times New Roman"/>
        </w:rPr>
        <w:t> </w:t>
      </w:r>
      <w:r w:rsidRPr="00B00492">
        <w:rPr>
          <w:rFonts w:ascii="Times New Roman" w:hAnsi="Times New Roman" w:cs="Times New Roman"/>
        </w:rPr>
        <w:t>zastrzeżeniem przypadków, o których mowa w art. 18 ust. 2 RODO;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nie przysługuje Państwu: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przenoszenia danych osobowych, o którym mowa w art. 20 RODO;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 podstawie art. 21 RODO prawo sprzeciwu, wobec przetwarzania danych osobowych, gdyż podstawą prawną przetwarzania danych osobowych jest art. 6 ust. 1 lit. c RODO.</w:t>
      </w:r>
    </w:p>
    <w:p w:rsidR="00DB6EF6" w:rsidRPr="00B00492" w:rsidRDefault="004B15E1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</w:rPr>
      </w:pPr>
      <w:r w:rsidRPr="00B00492">
        <w:rPr>
          <w:rFonts w:ascii="Times New Roman" w:hAnsi="Times New Roman" w:cs="Times New Roman"/>
          <w:b/>
          <w:bCs/>
        </w:rPr>
        <w:t>VII.</w:t>
      </w:r>
    </w:p>
    <w:p w:rsidR="00DB6EF6" w:rsidRPr="00B00492" w:rsidRDefault="004B15E1" w:rsidP="00B00492">
      <w:pPr>
        <w:spacing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Pani/Pana dane nie będą przetwarzane w sposób, który spowoduje zautomatyzowane podjęcie decyzji wobec Pani/Pana, jak również Pani/Pana dane </w:t>
      </w:r>
      <w:r w:rsidR="00B00492">
        <w:rPr>
          <w:rFonts w:ascii="Times New Roman" w:hAnsi="Times New Roman" w:cs="Times New Roman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55" w:rsidRDefault="005E0E55">
      <w:pPr>
        <w:spacing w:after="0" w:line="240" w:lineRule="auto"/>
      </w:pPr>
      <w:r>
        <w:separator/>
      </w:r>
    </w:p>
  </w:endnote>
  <w:endnote w:type="continuationSeparator" w:id="0">
    <w:p w:rsidR="005E0E55" w:rsidRDefault="005E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55" w:rsidRDefault="005E0E55">
      <w:pPr>
        <w:spacing w:after="0" w:line="240" w:lineRule="auto"/>
      </w:pPr>
      <w:r>
        <w:separator/>
      </w:r>
    </w:p>
  </w:footnote>
  <w:footnote w:type="continuationSeparator" w:id="0">
    <w:p w:rsidR="005E0E55" w:rsidRDefault="005E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857FAD">
            <w:rPr>
              <w:sz w:val="24"/>
              <w:szCs w:val="24"/>
            </w:rPr>
            <w:t>16 stycznia</w:t>
          </w:r>
          <w:r>
            <w:rPr>
              <w:sz w:val="24"/>
              <w:szCs w:val="24"/>
            </w:rPr>
            <w:t xml:space="preserve"> 20</w:t>
          </w:r>
          <w:r w:rsidR="00857FAD">
            <w:rPr>
              <w:sz w:val="24"/>
              <w:szCs w:val="24"/>
            </w:rPr>
            <w:t>20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4B15E1"/>
    <w:rsid w:val="005E0E55"/>
    <w:rsid w:val="0061473C"/>
    <w:rsid w:val="00857FAD"/>
    <w:rsid w:val="00B00492"/>
    <w:rsid w:val="00DB6EF6"/>
    <w:rsid w:val="00E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4E0-D862-4DC1-BB45-E189332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Łotys Bartosz</cp:lastModifiedBy>
  <cp:revision>2</cp:revision>
  <cp:lastPrinted>2018-10-17T12:55:00Z</cp:lastPrinted>
  <dcterms:created xsi:type="dcterms:W3CDTF">2020-01-16T12:20:00Z</dcterms:created>
  <dcterms:modified xsi:type="dcterms:W3CDTF">2020-01-16T12:20:00Z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