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F6" w:rsidRPr="00B00492" w:rsidRDefault="00DB6EF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DB6EF6" w:rsidRPr="00DB6AEC" w:rsidRDefault="004B15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KLAUZULA INFORMACYJNA RODO</w:t>
      </w:r>
    </w:p>
    <w:p w:rsidR="00DB6EF6" w:rsidRPr="00DB6AEC" w:rsidRDefault="00DB6E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Zgodnie z art. 13 rozporządzenia Parlamentu Europejskiego i Rady (EU) 2016/679 z dnia 27 kwietnia 2016 r. w sprawie ochro</w:t>
      </w:r>
      <w:r w:rsidR="00B00492" w:rsidRPr="00DB6AEC">
        <w:rPr>
          <w:rFonts w:ascii="Times New Roman" w:hAnsi="Times New Roman" w:cs="Times New Roman"/>
          <w:sz w:val="24"/>
          <w:szCs w:val="24"/>
        </w:rPr>
        <w:t>ny osób fizycznych w związku z</w:t>
      </w:r>
      <w:r w:rsidRPr="00DB6AEC">
        <w:rPr>
          <w:rFonts w:ascii="Times New Roman" w:hAnsi="Times New Roman" w:cs="Times New Roman"/>
          <w:sz w:val="24"/>
          <w:szCs w:val="24"/>
        </w:rPr>
        <w:t xml:space="preserve"> przetwarzaniem danych osobowych i w  sprawie swobodnego przepływu takich danych oraz uchylenia dyrektywy 95/46/WE zwanego dalej „RODO”</w:t>
      </w:r>
    </w:p>
    <w:p w:rsidR="00DB6EF6" w:rsidRPr="00DB6AEC" w:rsidRDefault="00DB6E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Administrator danych osobowych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Administratorem Państwa danych osobowych jest Komendant Nadwiślańskiego Oddziału Straży Granicznej im. Powstania Warszawskiego z siedzibą w Warszawie przy ul. Komitetu Obrony Robotników 23, 02-148 Warszawa.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Dane Kontaktowe: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Nadwiślański Oddział Straży Granicznej im. Powstania Warszawskiego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ul. Komitetu Obrony Robotników 23, 02-148 Warszawa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e-mail: nadwislanski@strazgraniczna.pl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tel.: 22 500 33 01</w:t>
      </w: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Inspektor ochrony danych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 xml:space="preserve">Inspektorem danych osobowych jest Naczelnik Wydziału Ochrony Informacji Nadwiślańskiego Oddziału Straży Granicznej. Kontakt z inspektorem: e-mail: </w:t>
      </w:r>
      <w:hyperlink r:id="rId7">
        <w:r w:rsidRPr="00DB6AEC">
          <w:rPr>
            <w:rStyle w:val="czeinternetowe"/>
            <w:rFonts w:ascii="Times New Roman" w:hAnsi="Times New Roman" w:cs="Times New Roman"/>
            <w:color w:val="auto"/>
            <w:sz w:val="24"/>
            <w:szCs w:val="24"/>
            <w:u w:val="none"/>
          </w:rPr>
          <w:t>nadwislanski.woi@strazgraniczna.pl</w:t>
        </w:r>
      </w:hyperlink>
      <w:hyperlink>
        <w:r w:rsidRPr="00DB6AEC">
          <w:rPr>
            <w:rFonts w:ascii="Times New Roman" w:hAnsi="Times New Roman" w:cs="Times New Roman"/>
            <w:sz w:val="24"/>
            <w:szCs w:val="24"/>
          </w:rPr>
          <w:t>,</w:t>
        </w:r>
      </w:hyperlink>
    </w:p>
    <w:p w:rsidR="00DB6EF6" w:rsidRPr="00DB6AEC" w:rsidRDefault="004B15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tel. 22 500 30</w:t>
      </w:r>
      <w:r w:rsidR="00B00492" w:rsidRPr="00DB6AEC">
        <w:rPr>
          <w:rFonts w:ascii="Times New Roman" w:hAnsi="Times New Roman" w:cs="Times New Roman"/>
          <w:sz w:val="24"/>
          <w:szCs w:val="24"/>
        </w:rPr>
        <w:t xml:space="preserve"> 62.</w:t>
      </w: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Cele i podstawy przetwarzania.</w:t>
      </w:r>
    </w:p>
    <w:p w:rsidR="00824963" w:rsidRPr="00DB6AEC" w:rsidRDefault="004B15E1" w:rsidP="008249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 xml:space="preserve">Państwa dane osobowe będą przetwarzane na podstawie art. 6 ust. 1 lit. c RODO w celu realizacji zapytania ofertowego </w:t>
      </w:r>
      <w:r w:rsidR="00857FAD" w:rsidRPr="009717D0">
        <w:rPr>
          <w:rFonts w:ascii="Times New Roman" w:hAnsi="Times New Roman" w:cs="Times New Roman"/>
          <w:sz w:val="24"/>
          <w:szCs w:val="24"/>
        </w:rPr>
        <w:t xml:space="preserve">nr </w:t>
      </w:r>
      <w:r w:rsidR="00ED330F" w:rsidRPr="009717D0">
        <w:rPr>
          <w:rFonts w:ascii="Times New Roman" w:hAnsi="Times New Roman" w:cs="Times New Roman"/>
          <w:sz w:val="24"/>
          <w:szCs w:val="24"/>
        </w:rPr>
        <w:t>2</w:t>
      </w:r>
      <w:r w:rsidR="00781070" w:rsidRPr="009717D0">
        <w:rPr>
          <w:rFonts w:ascii="Times New Roman" w:hAnsi="Times New Roman" w:cs="Times New Roman"/>
          <w:sz w:val="24"/>
          <w:szCs w:val="24"/>
        </w:rPr>
        <w:t>/TR</w:t>
      </w:r>
      <w:r w:rsidR="00857FAD" w:rsidRPr="009717D0">
        <w:rPr>
          <w:rFonts w:ascii="Times New Roman" w:hAnsi="Times New Roman" w:cs="Times New Roman"/>
          <w:sz w:val="24"/>
          <w:szCs w:val="24"/>
        </w:rPr>
        <w:t xml:space="preserve">/2020 </w:t>
      </w:r>
      <w:r w:rsidRPr="009717D0">
        <w:rPr>
          <w:rFonts w:ascii="Times New Roman" w:hAnsi="Times New Roman" w:cs="Times New Roman"/>
          <w:sz w:val="24"/>
          <w:szCs w:val="24"/>
        </w:rPr>
        <w:t xml:space="preserve">z dnia </w:t>
      </w:r>
      <w:r w:rsidR="009717D0" w:rsidRPr="009717D0">
        <w:rPr>
          <w:rFonts w:ascii="Times New Roman" w:hAnsi="Times New Roman" w:cs="Times New Roman"/>
          <w:sz w:val="24"/>
          <w:szCs w:val="24"/>
        </w:rPr>
        <w:t>23</w:t>
      </w:r>
      <w:r w:rsidR="0010729A" w:rsidRPr="009717D0">
        <w:rPr>
          <w:rFonts w:ascii="Times New Roman" w:hAnsi="Times New Roman" w:cs="Times New Roman"/>
          <w:sz w:val="24"/>
          <w:szCs w:val="24"/>
        </w:rPr>
        <w:t>.10</w:t>
      </w:r>
      <w:r w:rsidR="00781070" w:rsidRPr="009717D0">
        <w:rPr>
          <w:rFonts w:ascii="Times New Roman" w:hAnsi="Times New Roman" w:cs="Times New Roman"/>
          <w:sz w:val="24"/>
          <w:szCs w:val="24"/>
        </w:rPr>
        <w:t>.</w:t>
      </w:r>
      <w:r w:rsidR="00857FAD" w:rsidRPr="009717D0">
        <w:rPr>
          <w:rFonts w:ascii="Times New Roman" w:hAnsi="Times New Roman" w:cs="Times New Roman"/>
          <w:sz w:val="24"/>
          <w:szCs w:val="24"/>
        </w:rPr>
        <w:t>2020</w:t>
      </w:r>
      <w:r w:rsidRPr="009717D0">
        <w:rPr>
          <w:rFonts w:ascii="Times New Roman" w:hAnsi="Times New Roman" w:cs="Times New Roman"/>
          <w:sz w:val="24"/>
          <w:szCs w:val="24"/>
        </w:rPr>
        <w:t xml:space="preserve"> r.</w:t>
      </w:r>
      <w:r w:rsidRPr="00DB6AEC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D75A6B">
        <w:rPr>
          <w:rFonts w:ascii="Times New Roman" w:hAnsi="Times New Roman" w:cs="Times New Roman"/>
          <w:sz w:val="24"/>
          <w:szCs w:val="24"/>
        </w:rPr>
        <w:t>zakupu podnośnika dwukolumnowego hydraulicznego 4,5 t.</w:t>
      </w:r>
      <w:r w:rsidR="00781070" w:rsidRPr="00DB6AEC">
        <w:rPr>
          <w:rFonts w:ascii="Times New Roman" w:hAnsi="Times New Roman" w:cs="Times New Roman"/>
          <w:sz w:val="24"/>
          <w:szCs w:val="24"/>
        </w:rPr>
        <w:t xml:space="preserve"> </w:t>
      </w:r>
      <w:r w:rsidR="00781070">
        <w:rPr>
          <w:rFonts w:ascii="Times New Roman" w:hAnsi="Times New Roman" w:cs="Times New Roman"/>
          <w:sz w:val="24"/>
          <w:szCs w:val="24"/>
        </w:rPr>
        <w:t>dla Nadwiślańskiego Oddziału Straży Granicznej w Warszawie.</w:t>
      </w:r>
    </w:p>
    <w:p w:rsidR="00DB6EF6" w:rsidRPr="00DB6AEC" w:rsidRDefault="00824963" w:rsidP="008249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 xml:space="preserve"> </w:t>
      </w:r>
      <w:r w:rsidR="004B15E1" w:rsidRPr="00DB6AEC">
        <w:rPr>
          <w:rFonts w:ascii="Times New Roman" w:hAnsi="Times New Roman" w:cs="Times New Roman"/>
          <w:b/>
          <w:sz w:val="24"/>
          <w:szCs w:val="24"/>
        </w:rPr>
        <w:t>Odbiorcy danych osobowych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Odbiorcami Państwa danych osobowych będą osoby lub podmioty, którym udostępniona zostanie dokumentacja w oparciu o art. 33 ustawy o finansach publicznych oraz art. 10 ustawy o dostępie do informacji publicznej.</w:t>
      </w: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lastRenderedPageBreak/>
        <w:t>Okres przechowywania danych</w:t>
      </w:r>
    </w:p>
    <w:p w:rsidR="003572E3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Państwa dane osobowe będą przetwarzane do momentu zakończenia realizacji zamówienia publicznego, a następnie przechowywane  przez okres 5 lat.</w:t>
      </w:r>
    </w:p>
    <w:p w:rsidR="00DB6EF6" w:rsidRPr="00DB6AEC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EC">
        <w:rPr>
          <w:rFonts w:ascii="Times New Roman" w:hAnsi="Times New Roman" w:cs="Times New Roman"/>
          <w:b/>
          <w:sz w:val="24"/>
          <w:szCs w:val="24"/>
        </w:rPr>
        <w:t>Prawa osób, których dane dotyczą:</w:t>
      </w: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posiadają Państwo:</w:t>
      </w:r>
    </w:p>
    <w:p w:rsidR="00DB6EF6" w:rsidRPr="00DB6AEC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dostępu do danych osobowych dotyczących Państwa;</w:t>
      </w:r>
    </w:p>
    <w:p w:rsidR="00DB6EF6" w:rsidRPr="00DB6AEC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sprostowania Państwa danych osobowych;</w:t>
      </w:r>
    </w:p>
    <w:p w:rsidR="00DB6EF6" w:rsidRPr="00DB6AEC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uznają Państwo, że przetwarzanie Państwa danych osobowych narusza przepisy RODO;</w:t>
      </w:r>
    </w:p>
    <w:p w:rsidR="00DB6EF6" w:rsidRPr="00DB6AEC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żądania od administratora ograniczenia przetwarzania danych osobowych z</w:t>
      </w:r>
      <w:r w:rsidR="00B00492" w:rsidRPr="00DB6AEC">
        <w:rPr>
          <w:rFonts w:ascii="Times New Roman" w:hAnsi="Times New Roman" w:cs="Times New Roman"/>
          <w:sz w:val="24"/>
          <w:szCs w:val="24"/>
        </w:rPr>
        <w:t> </w:t>
      </w:r>
      <w:r w:rsidRPr="00DB6AEC">
        <w:rPr>
          <w:rFonts w:ascii="Times New Roman" w:hAnsi="Times New Roman" w:cs="Times New Roman"/>
          <w:sz w:val="24"/>
          <w:szCs w:val="24"/>
        </w:rPr>
        <w:t>zastrzeżeniem przypadków, o których mowa w art. 18 ust. 2 RODO;</w:t>
      </w:r>
    </w:p>
    <w:p w:rsidR="00DB6EF6" w:rsidRPr="00DB6AEC" w:rsidRDefault="00DB6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EF6" w:rsidRPr="00DB6AEC" w:rsidRDefault="004B15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nie przysługuje Państwu:</w:t>
      </w:r>
    </w:p>
    <w:p w:rsidR="00DB6EF6" w:rsidRPr="00DB6AEC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DB6EF6" w:rsidRPr="00DB6AEC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DB6EF6" w:rsidRPr="00DB6AEC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 podstawą prawną przetwarzania danych osobowych jest art. 6 ust. 1 lit. c RODO.</w:t>
      </w:r>
    </w:p>
    <w:p w:rsidR="00DB6EF6" w:rsidRPr="00DB6AEC" w:rsidRDefault="00DB6AEC">
      <w:pPr>
        <w:pStyle w:val="Akapitzlist"/>
        <w:tabs>
          <w:tab w:val="left" w:pos="390"/>
        </w:tabs>
        <w:spacing w:after="0" w:line="360" w:lineRule="auto"/>
        <w:ind w:left="3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4B15E1" w:rsidRPr="00DB6A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6EF6" w:rsidRPr="00DB6AEC" w:rsidRDefault="004B15E1" w:rsidP="00B004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EC">
        <w:rPr>
          <w:rFonts w:ascii="Times New Roman" w:hAnsi="Times New Roman" w:cs="Times New Roman"/>
          <w:sz w:val="24"/>
          <w:szCs w:val="24"/>
        </w:rPr>
        <w:t xml:space="preserve">Pani/Pana dane nie będą przetwarzane w sposób, który spowoduje zautomatyzowane podjęcie decyzji wobec Pani/Pana, jak również Pani/Pana dane </w:t>
      </w:r>
      <w:r w:rsidR="00B00492" w:rsidRPr="00DB6AEC">
        <w:rPr>
          <w:rFonts w:ascii="Times New Roman" w:hAnsi="Times New Roman" w:cs="Times New Roman"/>
          <w:sz w:val="24"/>
          <w:szCs w:val="24"/>
        </w:rPr>
        <w:t>nie będą poddawane profilowaniu.</w:t>
      </w:r>
    </w:p>
    <w:p w:rsidR="00DB6EF6" w:rsidRPr="00B00492" w:rsidRDefault="00DB6EF6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DB6EF6" w:rsidRPr="00B00492" w:rsidRDefault="00DB6EF6">
      <w:pPr>
        <w:tabs>
          <w:tab w:val="left" w:pos="390"/>
        </w:tabs>
        <w:spacing w:after="0" w:line="276" w:lineRule="auto"/>
        <w:ind w:left="380"/>
        <w:contextualSpacing/>
        <w:jc w:val="both"/>
        <w:rPr>
          <w:rFonts w:ascii="Times New Roman" w:hAnsi="Times New Roman" w:cs="Times New Roman"/>
        </w:rPr>
      </w:pPr>
    </w:p>
    <w:sectPr w:rsidR="00DB6EF6" w:rsidRPr="00B00492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8D0" w:rsidRDefault="003278D0">
      <w:pPr>
        <w:spacing w:after="0" w:line="240" w:lineRule="auto"/>
      </w:pPr>
      <w:r>
        <w:separator/>
      </w:r>
    </w:p>
  </w:endnote>
  <w:endnote w:type="continuationSeparator" w:id="0">
    <w:p w:rsidR="003278D0" w:rsidRDefault="0032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ont259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8D0" w:rsidRDefault="003278D0">
      <w:pPr>
        <w:spacing w:after="0" w:line="240" w:lineRule="auto"/>
      </w:pPr>
      <w:r>
        <w:separator/>
      </w:r>
    </w:p>
  </w:footnote>
  <w:footnote w:type="continuationSeparator" w:id="0">
    <w:p w:rsidR="003278D0" w:rsidRDefault="0032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9"/>
      <w:gridCol w:w="6300"/>
    </w:tblGrid>
    <w:tr w:rsidR="00DB6EF6">
      <w:trPr>
        <w:trHeight w:val="1488"/>
      </w:trPr>
      <w:tc>
        <w:tcPr>
          <w:tcW w:w="3799" w:type="dxa"/>
          <w:shd w:val="clear" w:color="auto" w:fill="auto"/>
        </w:tcPr>
        <w:p w:rsidR="00DB6EF6" w:rsidRDefault="00DB6EF6">
          <w:pPr>
            <w:snapToGrid w:val="0"/>
            <w:spacing w:after="0" w:line="240" w:lineRule="auto"/>
            <w:rPr>
              <w:b/>
              <w:sz w:val="24"/>
              <w:szCs w:val="24"/>
            </w:rPr>
          </w:pP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NADWIŚLAŃSKI ODDZIAŁ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STRAŻY GRANICZNEJ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im. Powstania Warszawskiego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ul. Komitetu Obrony Robotników 23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02-148 Warszawa</w:t>
          </w:r>
        </w:p>
      </w:tc>
      <w:tc>
        <w:tcPr>
          <w:tcW w:w="6299" w:type="dxa"/>
          <w:shd w:val="clear" w:color="auto" w:fill="auto"/>
        </w:tcPr>
        <w:p w:rsidR="00DB6EF6" w:rsidRDefault="004B15E1">
          <w:pPr>
            <w:snapToGrid w:val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Warszawa, dnia </w:t>
          </w:r>
          <w:r w:rsidR="009717D0">
            <w:rPr>
              <w:sz w:val="24"/>
              <w:szCs w:val="24"/>
            </w:rPr>
            <w:t>23.10</w:t>
          </w:r>
          <w:r w:rsidR="006C0B05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>20</w:t>
          </w:r>
          <w:r w:rsidR="00857FAD">
            <w:rPr>
              <w:sz w:val="24"/>
              <w:szCs w:val="24"/>
            </w:rPr>
            <w:t>20</w:t>
          </w:r>
          <w:r>
            <w:rPr>
              <w:sz w:val="24"/>
              <w:szCs w:val="24"/>
            </w:rPr>
            <w:t xml:space="preserve"> r.</w:t>
          </w:r>
        </w:p>
        <w:p w:rsidR="00DB6EF6" w:rsidRDefault="00DB6EF6">
          <w:pPr>
            <w:pStyle w:val="Nagwek"/>
            <w:tabs>
              <w:tab w:val="clear" w:pos="4536"/>
              <w:tab w:val="clear" w:pos="9072"/>
            </w:tabs>
            <w:jc w:val="right"/>
            <w:rPr>
              <w:sz w:val="24"/>
              <w:szCs w:val="24"/>
            </w:rPr>
          </w:pPr>
        </w:p>
      </w:tc>
    </w:tr>
  </w:tbl>
  <w:p w:rsidR="00DB6EF6" w:rsidRDefault="00DB6E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32525"/>
    <w:multiLevelType w:val="multilevel"/>
    <w:tmpl w:val="896C7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EA6DF0"/>
    <w:multiLevelType w:val="multilevel"/>
    <w:tmpl w:val="A822A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C004DF"/>
    <w:multiLevelType w:val="multilevel"/>
    <w:tmpl w:val="0450A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B057BD"/>
    <w:multiLevelType w:val="multilevel"/>
    <w:tmpl w:val="657476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F6"/>
    <w:rsid w:val="00055A02"/>
    <w:rsid w:val="0010729A"/>
    <w:rsid w:val="0016629A"/>
    <w:rsid w:val="00200315"/>
    <w:rsid w:val="003278D0"/>
    <w:rsid w:val="003572E3"/>
    <w:rsid w:val="004B15E1"/>
    <w:rsid w:val="0055288F"/>
    <w:rsid w:val="005E0E55"/>
    <w:rsid w:val="0061473C"/>
    <w:rsid w:val="00673C3D"/>
    <w:rsid w:val="006C0B05"/>
    <w:rsid w:val="006D2012"/>
    <w:rsid w:val="006F1C6F"/>
    <w:rsid w:val="00735726"/>
    <w:rsid w:val="00756B25"/>
    <w:rsid w:val="00781070"/>
    <w:rsid w:val="00824963"/>
    <w:rsid w:val="00857FAD"/>
    <w:rsid w:val="008B27A4"/>
    <w:rsid w:val="009717D0"/>
    <w:rsid w:val="00974671"/>
    <w:rsid w:val="00B00492"/>
    <w:rsid w:val="00D75A6B"/>
    <w:rsid w:val="00D826E3"/>
    <w:rsid w:val="00DA16F9"/>
    <w:rsid w:val="00DB6AEC"/>
    <w:rsid w:val="00DB6EF6"/>
    <w:rsid w:val="00E53217"/>
    <w:rsid w:val="00E97548"/>
    <w:rsid w:val="00EB742E"/>
    <w:rsid w:val="00E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304E0-D862-4DC1-BB45-E189332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8E"/>
    <w:pPr>
      <w:suppressAutoHyphens/>
      <w:spacing w:after="160" w:line="259" w:lineRule="auto"/>
    </w:pPr>
    <w:rPr>
      <w:rFonts w:cs="font259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czeinternetowe">
    <w:name w:val="Łącze internetowe"/>
    <w:basedOn w:val="Domylnaczcionkaakapitu"/>
    <w:uiPriority w:val="99"/>
    <w:unhideWhenUsed/>
    <w:rsid w:val="008F0006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10A7"/>
    <w:rPr>
      <w:rFonts w:ascii="Segoe UI" w:eastAsia="Calibri" w:hAnsi="Segoe UI" w:cs="Segoe UI"/>
      <w:kern w:val="2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10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DD3"/>
    <w:pPr>
      <w:ind w:left="720"/>
      <w:contextualSpacing/>
    </w:pPr>
  </w:style>
  <w:style w:type="paragraph" w:customStyle="1" w:styleId="Default">
    <w:name w:val="Default"/>
    <w:qFormat/>
    <w:rsid w:val="00C7065E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dwislanski.wo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dc:description/>
  <cp:lastModifiedBy>Wiercioch Magdalena</cp:lastModifiedBy>
  <cp:revision>2</cp:revision>
  <cp:lastPrinted>2020-09-11T08:53:00Z</cp:lastPrinted>
  <dcterms:created xsi:type="dcterms:W3CDTF">2020-10-23T11:28:00Z</dcterms:created>
  <dcterms:modified xsi:type="dcterms:W3CDTF">2020-10-23T11:28:00Z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