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68" w:rsidRDefault="00523CE4">
      <w:pPr>
        <w:spacing w:after="0" w:line="356" w:lineRule="auto"/>
        <w:ind w:right="1" w:firstLine="761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Informacja dotycząca realizacji obowiązku informacyjnego wynikająca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B20C68" w:rsidRDefault="00523CE4">
      <w:pPr>
        <w:numPr>
          <w:ilvl w:val="0"/>
          <w:numId w:val="1"/>
        </w:numPr>
        <w:spacing w:after="7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Administratorem Pani/Pana danych osobowych jest Komendant Nadwiślańskiego Oddziału Straży Granicznej, z siedzibą w Warszawie, przy ul. Komitetu Obrony robotników  23, tel. 22 500 33 01, e-mail: nadwislanski@strazgraniczna.pl, </w:t>
      </w:r>
    </w:p>
    <w:p w:rsidR="00B20C68" w:rsidRDefault="00523CE4">
      <w:pPr>
        <w:numPr>
          <w:ilvl w:val="0"/>
          <w:numId w:val="1"/>
        </w:numPr>
        <w:spacing w:after="26" w:line="240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Inspektorem ochrony danych jest Naczelnik Wydziału Ochrony Informacji, z siedzibą w Warszawie, przy ul. Komitetu Obrony robotników  23, tel. 22 500 3062, e-mail: nadwislanski.woi@strazgraniczna.pl, </w:t>
      </w:r>
    </w:p>
    <w:p w:rsidR="00B20C68" w:rsidRDefault="00523CE4">
      <w:pPr>
        <w:numPr>
          <w:ilvl w:val="0"/>
          <w:numId w:val="1"/>
        </w:numPr>
        <w:spacing w:after="7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podstawą prawną przetwarzania Pani/Pana danych osobowych jest ustawa z dnia 11 marca 2004 </w:t>
      </w:r>
    </w:p>
    <w:p w:rsidR="00B20C68" w:rsidRDefault="00523CE4">
      <w:pPr>
        <w:spacing w:after="7" w:line="243" w:lineRule="auto"/>
        <w:ind w:left="761"/>
        <w:jc w:val="both"/>
      </w:pPr>
      <w:r>
        <w:rPr>
          <w:rFonts w:ascii="Times New Roman" w:eastAsia="Times New Roman" w:hAnsi="Times New Roman" w:cs="Times New Roman"/>
        </w:rPr>
        <w:t xml:space="preserve">r. o podatku od towarów i usług oraz ustawa z dnia 23 kwietnia 1964 r. Kodeks cywilny, </w:t>
      </w:r>
    </w:p>
    <w:p w:rsidR="00B20C68" w:rsidRDefault="00523CE4">
      <w:pPr>
        <w:numPr>
          <w:ilvl w:val="0"/>
          <w:numId w:val="1"/>
        </w:numPr>
        <w:spacing w:after="7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Pani/Pana dane osobowe zbierane są w celu rozliczenia finansowego za zrealizowaną usługę/zakup, </w:t>
      </w:r>
    </w:p>
    <w:p w:rsidR="00B20C68" w:rsidRDefault="00523CE4">
      <w:pPr>
        <w:numPr>
          <w:ilvl w:val="0"/>
          <w:numId w:val="1"/>
        </w:numPr>
        <w:spacing w:after="7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ma Pani/Pan obowiązek podania danych. Obowiązek ten wynika z przepisów ustawy z dnia 11 marca 2004 r. o podatku od towarów i usług oraz ustawy z 23 kwietnia 1964 r. Kodeks cywilny. Nie podanie danych uniemożliwi wypłatę za zrealizowaną usługę/zakup, </w:t>
      </w:r>
    </w:p>
    <w:p w:rsidR="00B20C68" w:rsidRDefault="00523CE4">
      <w:pPr>
        <w:numPr>
          <w:ilvl w:val="0"/>
          <w:numId w:val="1"/>
        </w:numPr>
        <w:spacing w:after="26" w:line="240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ma Pani/Pan prawo dostępu do swoich danych osobowych oraz do ich sprostowania. Ponadto - jeżeli wynika to z przepisów prawa - prawo do usunięcia swoich danych, żądania ograniczenia przetwarzania danych, prawo do wniesienia sprzeciwu wobec ich przetwarzania, </w:t>
      </w:r>
    </w:p>
    <w:p w:rsidR="00B20C68" w:rsidRDefault="00523CE4">
      <w:pPr>
        <w:numPr>
          <w:ilvl w:val="0"/>
          <w:numId w:val="1"/>
        </w:numPr>
        <w:spacing w:after="7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Pani/Pana dane mogą zostać udostępnione: Zakładowi Ubezpieczeń Społecznych, Urzędom skarbowym, </w:t>
      </w:r>
    </w:p>
    <w:p w:rsidR="00B20C68" w:rsidRDefault="00523CE4">
      <w:pPr>
        <w:numPr>
          <w:ilvl w:val="0"/>
          <w:numId w:val="1"/>
        </w:numPr>
        <w:spacing w:after="7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Pani/Pana dane będą przechowywane w Nadwiślańskim Oddziale Straży Granicznej przez okres wynikający z przepisów prawa, </w:t>
      </w:r>
    </w:p>
    <w:p w:rsidR="00B20C68" w:rsidRDefault="00523CE4">
      <w:pPr>
        <w:numPr>
          <w:ilvl w:val="0"/>
          <w:numId w:val="1"/>
        </w:numPr>
        <w:spacing w:after="7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ma Pani/Pan prawo wniesienia skargi do Prezesa Urzędu Ochrony Danych Osobowych jeśli stwierdzi Pani/Pan, że przetwarzanie danych osobowych dotyczących Pani/Pana narusza przepisy RODO, </w:t>
      </w:r>
    </w:p>
    <w:p w:rsidR="00B20C68" w:rsidRDefault="00523CE4">
      <w:pPr>
        <w:numPr>
          <w:ilvl w:val="0"/>
          <w:numId w:val="1"/>
        </w:numPr>
        <w:spacing w:after="571" w:line="243" w:lineRule="auto"/>
        <w:ind w:hanging="348"/>
        <w:jc w:val="both"/>
      </w:pPr>
      <w:r>
        <w:rPr>
          <w:rFonts w:ascii="Times New Roman" w:eastAsia="Times New Roman" w:hAnsi="Times New Roman" w:cs="Times New Roman"/>
        </w:rPr>
        <w:t xml:space="preserve">Pani/Pana dane nie będą przetwarzane w sposób, który spowoduje zautomatyzowane podjęcie decyzji wobec Pani/Pana, jak również Pani/Pana dane nie będą poddawane profilowaniu, </w:t>
      </w:r>
    </w:p>
    <w:p w:rsidR="00B20C68" w:rsidRDefault="00523CE4">
      <w:pPr>
        <w:spacing w:after="0" w:line="270" w:lineRule="auto"/>
        <w:jc w:val="both"/>
      </w:pPr>
      <w:r>
        <w:rPr>
          <w:rFonts w:ascii="Times New Roman" w:eastAsia="Times New Roman" w:hAnsi="Times New Roman" w:cs="Times New Roman"/>
        </w:rPr>
        <w:t xml:space="preserve">W związku z przetwarzaniem Pani/Pana danych osobowych, na podstawie art. 15-21 Rozporządzenia Parlamentu Europejskiego i Rady (UE) 2016/679 z dnia 27 kwietnia 2016 r. w sprawie ochrony osób fizycznych w związku z przetwarzaniem danych osobowych i w sprawie swobodnego przepływu takich danych oraz uchylenia dyrektywy 95/46/WE, realizując zapisy pkt 59 Preambuły, może Pan/Pani wystąpić do Komendanta </w:t>
      </w:r>
      <w:proofErr w:type="spellStart"/>
      <w:r>
        <w:rPr>
          <w:rFonts w:ascii="Times New Roman" w:eastAsia="Times New Roman" w:hAnsi="Times New Roman" w:cs="Times New Roman"/>
        </w:rPr>
        <w:t>NwOSG</w:t>
      </w:r>
      <w:proofErr w:type="spellEnd"/>
      <w:r>
        <w:rPr>
          <w:rFonts w:ascii="Times New Roman" w:eastAsia="Times New Roman" w:hAnsi="Times New Roman" w:cs="Times New Roman"/>
        </w:rPr>
        <w:t xml:space="preserve"> za pośrednictwem Inspektora ochrony danych z wnioskiem, który umożliwi Pani/Panu realizację wskazanych wyżej uprawnień. Wniosek może zostać przesłany także drogą elektroniczną. </w:t>
      </w:r>
    </w:p>
    <w:sectPr w:rsidR="00B20C68">
      <w:headerReference w:type="default" r:id="rId7"/>
      <w:pgSz w:w="11906" w:h="16838"/>
      <w:pgMar w:top="1440" w:right="1446" w:bottom="1440" w:left="13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99F" w:rsidRDefault="00CD699F" w:rsidP="003C7F90">
      <w:pPr>
        <w:spacing w:after="0" w:line="240" w:lineRule="auto"/>
      </w:pPr>
      <w:r>
        <w:separator/>
      </w:r>
    </w:p>
  </w:endnote>
  <w:endnote w:type="continuationSeparator" w:id="0">
    <w:p w:rsidR="00CD699F" w:rsidRDefault="00CD699F" w:rsidP="003C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99F" w:rsidRDefault="00CD699F" w:rsidP="003C7F90">
      <w:pPr>
        <w:spacing w:after="0" w:line="240" w:lineRule="auto"/>
      </w:pPr>
      <w:r>
        <w:separator/>
      </w:r>
    </w:p>
  </w:footnote>
  <w:footnote w:type="continuationSeparator" w:id="0">
    <w:p w:rsidR="00CD699F" w:rsidRDefault="00CD699F" w:rsidP="003C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F90" w:rsidRDefault="003C7F90" w:rsidP="003C7F90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4266"/>
    <w:multiLevelType w:val="hybridMultilevel"/>
    <w:tmpl w:val="26A4B9C4"/>
    <w:lvl w:ilvl="0" w:tplc="0C6CE660">
      <w:start w:val="1"/>
      <w:numFmt w:val="bullet"/>
      <w:lvlText w:val="•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28FDC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C0BBE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CD5E6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8597A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3260D2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8A13C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209B2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6013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68"/>
    <w:rsid w:val="00053E62"/>
    <w:rsid w:val="003C7F90"/>
    <w:rsid w:val="00523CE4"/>
    <w:rsid w:val="00B20C68"/>
    <w:rsid w:val="00CD699F"/>
    <w:rsid w:val="00E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F59E2-76AC-43A8-A304-FD443ADD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F9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F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RODO  do popstˇpowania GPSu.docx</vt:lpstr>
    </vt:vector>
  </TitlesOfParts>
  <Company>Straż Graniczna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RODO  do popstˇpowania GPSu.docx</dc:title>
  <dc:subject/>
  <dc:creator>Aysiak Tomasz</dc:creator>
  <cp:keywords/>
  <cp:lastModifiedBy>Walczak Rafał</cp:lastModifiedBy>
  <cp:revision>2</cp:revision>
  <cp:lastPrinted>2025-03-18T08:59:00Z</cp:lastPrinted>
  <dcterms:created xsi:type="dcterms:W3CDTF">2025-06-16T06:59:00Z</dcterms:created>
  <dcterms:modified xsi:type="dcterms:W3CDTF">2025-06-16T06:59:00Z</dcterms:modified>
</cp:coreProperties>
</file>